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9B9" w:rsidRPr="00A039B9" w:rsidRDefault="00A039B9" w:rsidP="00A039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039B9">
        <w:rPr>
          <w:rFonts w:ascii="Times New Roman" w:hAnsi="Times New Roman" w:cs="Times New Roman"/>
          <w:b/>
          <w:sz w:val="28"/>
          <w:szCs w:val="28"/>
        </w:rPr>
        <w:t>Об урегулировании правового положения иностранных граждан и лиц без гражданства, находящихся на территории РФ с нарушением установленного порядка пребывания в Российской Федерации.</w:t>
      </w:r>
    </w:p>
    <w:p w:rsidR="00FE1BB8" w:rsidRDefault="00A039B9" w:rsidP="00FE1B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9B9">
        <w:rPr>
          <w:rFonts w:ascii="Times New Roman" w:hAnsi="Times New Roman" w:cs="Times New Roman"/>
          <w:sz w:val="28"/>
          <w:szCs w:val="28"/>
        </w:rPr>
        <w:t xml:space="preserve">В соответствии с пунктом 2.1 Указа Президента РФ от 18.04.2020 г. № 274 «О временных мерах по регулированию правового положения иностранных граждан и лиц без гражданства в Российской Федерации в связи с угрозой дальнейшего распространения новой </w:t>
      </w:r>
      <w:proofErr w:type="spellStart"/>
      <w:r w:rsidRPr="00A039B9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Pr="00A039B9">
        <w:rPr>
          <w:rFonts w:ascii="Times New Roman" w:hAnsi="Times New Roman" w:cs="Times New Roman"/>
          <w:sz w:val="28"/>
          <w:szCs w:val="28"/>
        </w:rPr>
        <w:t xml:space="preserve"> инфекции (COVID-19)» иностранным гражданам, находящимся на территории РФ, в нарушение установленного миграционным законодательством порядка пребывания, предоставлена возможность урегулировать правовое положение без применения санкций.</w:t>
      </w:r>
    </w:p>
    <w:p w:rsidR="00A039B9" w:rsidRPr="00A039B9" w:rsidRDefault="00A039B9" w:rsidP="00FE1B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9B9">
        <w:rPr>
          <w:rFonts w:ascii="Times New Roman" w:hAnsi="Times New Roman" w:cs="Times New Roman"/>
          <w:sz w:val="28"/>
          <w:szCs w:val="28"/>
        </w:rPr>
        <w:t>На протяжении года реализуется комплекс мероприятий, направленных на содействие категории иностранных граждан в получении документов, необходимых для дальнейшего законного пребывания в РФ и осуществления трудовой деятельности, в том числе путем разъяснительной работы среди иностранных граждан общественными организациями.</w:t>
      </w:r>
    </w:p>
    <w:p w:rsidR="004B2F27" w:rsidRPr="00A039B9" w:rsidRDefault="00A039B9" w:rsidP="00FE1B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9B9">
        <w:rPr>
          <w:rFonts w:ascii="Times New Roman" w:hAnsi="Times New Roman" w:cs="Times New Roman"/>
          <w:sz w:val="28"/>
          <w:szCs w:val="28"/>
        </w:rPr>
        <w:t>В связи с чем, отделение по вопросам миграции ОМВД России по Ташлинскому району информирует о том, что иностранные граждане, находящиеся на территории Российской Федерации и не имеющие действительную регистрацию по месту пребывания, имеют право обратиться в подразделение миграции до 15 июня 2021 г., с целью урегулирования правового статуса.</w:t>
      </w:r>
      <w:bookmarkEnd w:id="0"/>
    </w:p>
    <w:sectPr w:rsidR="004B2F27" w:rsidRPr="00A03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290"/>
    <w:rsid w:val="004B2F27"/>
    <w:rsid w:val="00A039B9"/>
    <w:rsid w:val="00F45290"/>
    <w:rsid w:val="00FE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8BE84F-3552-49DC-818D-E09B5B8DF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2021-06-15T12:13:00Z</dcterms:created>
  <dcterms:modified xsi:type="dcterms:W3CDTF">2021-06-16T06:54:00Z</dcterms:modified>
</cp:coreProperties>
</file>